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14:paraId="1CB5FD9B" w14:textId="77777777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DF86134" w14:textId="77777777" w:rsidR="00093AF5" w:rsidRPr="00D36670" w:rsidRDefault="00093AF5" w:rsidP="00046C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033053">
              <w:rPr>
                <w:rFonts w:ascii="Calibri" w:hAnsi="Calibri" w:cs="Calibri"/>
                <w:b/>
                <w:sz w:val="28"/>
                <w:szCs w:val="28"/>
              </w:rPr>
              <w:t>NAUKOVANJE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</w:t>
            </w:r>
            <w:r w:rsidR="00046CC3">
              <w:rPr>
                <w:rFonts w:ascii="Calibri" w:hAnsi="Calibri" w:cs="Calibri"/>
                <w:b/>
                <w:sz w:val="28"/>
                <w:szCs w:val="28"/>
              </w:rPr>
              <w:t>20</w:t>
            </w:r>
          </w:p>
        </w:tc>
      </w:tr>
    </w:tbl>
    <w:p w14:paraId="0CCEE480" w14:textId="77777777"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14:paraId="7820B706" w14:textId="6EE57D67" w:rsidR="006E61E6" w:rsidRPr="00A07393" w:rsidRDefault="006E61E6" w:rsidP="00A07393">
      <w:pPr>
        <w:rPr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4D4878">
        <w:rPr>
          <w:rFonts w:ascii="Calibri" w:hAnsi="Calibri" w:cs="Calibri"/>
          <w:sz w:val="22"/>
          <w:szCs w:val="22"/>
        </w:rPr>
        <w:t>Otvorenog j</w:t>
      </w:r>
      <w:r w:rsidRPr="00D36670">
        <w:rPr>
          <w:rFonts w:ascii="Calibri" w:hAnsi="Calibri" w:cs="Calibri"/>
          <w:sz w:val="22"/>
          <w:szCs w:val="22"/>
        </w:rPr>
        <w:t>avnog poziva</w:t>
      </w:r>
      <w:r w:rsidR="004D4878">
        <w:rPr>
          <w:rFonts w:ascii="Calibri" w:hAnsi="Calibri" w:cs="Calibri"/>
          <w:sz w:val="22"/>
          <w:szCs w:val="22"/>
        </w:rPr>
        <w:t xml:space="preserve"> </w:t>
      </w:r>
      <w:r w:rsidR="004D4878" w:rsidRPr="00DA17DA">
        <w:rPr>
          <w:rFonts w:ascii="Calibri" w:hAnsi="Calibri" w:cs="Calibri"/>
          <w:sz w:val="22"/>
          <w:szCs w:val="22"/>
        </w:rPr>
        <w:t xml:space="preserve">za </w:t>
      </w:r>
      <w:r w:rsidR="003C7551">
        <w:rPr>
          <w:rFonts w:ascii="Calibri" w:hAnsi="Calibri" w:cs="Calibri"/>
          <w:sz w:val="22"/>
          <w:szCs w:val="22"/>
        </w:rPr>
        <w:t>projekt</w:t>
      </w:r>
      <w:r w:rsidR="000C26AF">
        <w:rPr>
          <w:rFonts w:ascii="Calibri" w:hAnsi="Calibri" w:cs="Calibri"/>
          <w:sz w:val="22"/>
          <w:szCs w:val="22"/>
        </w:rPr>
        <w:t xml:space="preserve"> </w:t>
      </w:r>
      <w:r w:rsidR="003C7551" w:rsidRPr="003C7551">
        <w:rPr>
          <w:rFonts w:ascii="Calibri" w:hAnsi="Calibri" w:cs="Calibri"/>
          <w:sz w:val="22"/>
          <w:szCs w:val="22"/>
        </w:rPr>
        <w:t xml:space="preserve">„Naukovanje za obrtnička </w:t>
      </w:r>
      <w:r w:rsidR="00590F28">
        <w:rPr>
          <w:rFonts w:ascii="Calibri" w:hAnsi="Calibri" w:cs="Calibri"/>
          <w:sz w:val="22"/>
          <w:szCs w:val="22"/>
        </w:rPr>
        <w:t>zanimanja“</w:t>
      </w:r>
      <w:r w:rsidR="00F62BBF">
        <w:rPr>
          <w:rFonts w:ascii="Calibri" w:hAnsi="Calibri" w:cs="Calibri"/>
          <w:sz w:val="22"/>
          <w:szCs w:val="22"/>
        </w:rPr>
        <w:t xml:space="preserve"> za 20</w:t>
      </w:r>
      <w:r w:rsidR="00046CC3">
        <w:rPr>
          <w:rFonts w:ascii="Calibri" w:hAnsi="Calibri" w:cs="Calibri"/>
          <w:sz w:val="22"/>
          <w:szCs w:val="22"/>
        </w:rPr>
        <w:t>20</w:t>
      </w:r>
      <w:r w:rsidR="00F62BBF">
        <w:rPr>
          <w:rFonts w:ascii="Calibri" w:hAnsi="Calibri" w:cs="Calibri"/>
          <w:sz w:val="22"/>
          <w:szCs w:val="22"/>
        </w:rPr>
        <w:t>. godinu</w:t>
      </w:r>
      <w:r w:rsidR="00590F28">
        <w:rPr>
          <w:rFonts w:ascii="Calibri" w:hAnsi="Calibri" w:cs="Calibri"/>
          <w:sz w:val="22"/>
          <w:szCs w:val="22"/>
        </w:rPr>
        <w:t xml:space="preserve">, </w:t>
      </w:r>
      <w:r w:rsidR="00A07393" w:rsidRPr="00A07393">
        <w:rPr>
          <w:rFonts w:ascii="Calibri" w:hAnsi="Calibri" w:cs="Calibri"/>
          <w:sz w:val="22"/>
          <w:szCs w:val="22"/>
        </w:rPr>
        <w:t>311-01/20-01/141</w:t>
      </w:r>
      <w:r w:rsidR="003C7551" w:rsidRPr="00A07393">
        <w:rPr>
          <w:rFonts w:ascii="Calibri" w:hAnsi="Calibri" w:cs="Calibri"/>
          <w:sz w:val="22"/>
          <w:szCs w:val="22"/>
        </w:rPr>
        <w:t>,</w:t>
      </w:r>
      <w:r w:rsidR="003C7551" w:rsidRPr="003C7551">
        <w:rPr>
          <w:rFonts w:ascii="Calibri" w:hAnsi="Calibri" w:cs="Calibri"/>
          <w:sz w:val="22"/>
          <w:szCs w:val="22"/>
        </w:rPr>
        <w:t xml:space="preserve"> URBROJ: </w:t>
      </w:r>
      <w:r w:rsidR="00A07393" w:rsidRPr="00A07393">
        <w:rPr>
          <w:rFonts w:ascii="Calibri" w:hAnsi="Calibri" w:cs="Calibri"/>
          <w:sz w:val="22"/>
          <w:szCs w:val="22"/>
        </w:rPr>
        <w:t xml:space="preserve">526-04-01-02-01/1-20-1 </w:t>
      </w:r>
      <w:r w:rsidR="00590F28" w:rsidRPr="00A07393">
        <w:rPr>
          <w:rFonts w:ascii="Calibri" w:hAnsi="Calibri" w:cs="Calibri"/>
          <w:sz w:val="22"/>
          <w:szCs w:val="22"/>
        </w:rPr>
        <w:t xml:space="preserve">od </w:t>
      </w:r>
      <w:r w:rsidR="00A07393" w:rsidRPr="00A07393">
        <w:rPr>
          <w:rFonts w:ascii="Calibri" w:hAnsi="Calibri" w:cs="Calibri"/>
          <w:sz w:val="22"/>
          <w:szCs w:val="22"/>
        </w:rPr>
        <w:t>4</w:t>
      </w:r>
      <w:r w:rsidR="00590F28" w:rsidRPr="00A07393">
        <w:rPr>
          <w:rFonts w:ascii="Calibri" w:hAnsi="Calibri" w:cs="Calibri"/>
          <w:sz w:val="22"/>
          <w:szCs w:val="22"/>
        </w:rPr>
        <w:t xml:space="preserve">. </w:t>
      </w:r>
      <w:r w:rsidR="00A07393" w:rsidRPr="00A07393">
        <w:rPr>
          <w:rFonts w:ascii="Calibri" w:hAnsi="Calibri" w:cs="Calibri"/>
          <w:sz w:val="22"/>
          <w:szCs w:val="22"/>
        </w:rPr>
        <w:t>prosinca 2020</w:t>
      </w:r>
      <w:r w:rsidR="003C7551" w:rsidRPr="00A07393">
        <w:rPr>
          <w:rFonts w:ascii="Calibri" w:hAnsi="Calibri" w:cs="Calibri"/>
          <w:sz w:val="22"/>
          <w:szCs w:val="22"/>
        </w:rPr>
        <w:t>. godine</w:t>
      </w:r>
      <w:r w:rsidR="004D4878">
        <w:rPr>
          <w:rFonts w:ascii="Calibri" w:hAnsi="Calibri" w:cs="Calibri"/>
          <w:sz w:val="22"/>
          <w:szCs w:val="22"/>
        </w:rPr>
        <w:t xml:space="preserve">, </w:t>
      </w:r>
      <w:r w:rsidR="004D4878" w:rsidRPr="00DA17DA">
        <w:rPr>
          <w:rFonts w:ascii="Calibri" w:hAnsi="Calibri" w:cs="Calibri"/>
          <w:sz w:val="22"/>
          <w:szCs w:val="22"/>
        </w:rPr>
        <w:t>(dalje u tekstu: Javni poziv)</w:t>
      </w:r>
      <w:r w:rsidRPr="00D36670">
        <w:rPr>
          <w:rFonts w:ascii="Calibri" w:hAnsi="Calibri" w:cs="Calibri"/>
          <w:sz w:val="22"/>
          <w:szCs w:val="22"/>
        </w:rPr>
        <w:t>, dajemo izjavu:</w:t>
      </w:r>
    </w:p>
    <w:p w14:paraId="1A1A47AF" w14:textId="77777777" w:rsidR="00764EF8" w:rsidRPr="00792BAF" w:rsidRDefault="00764EF8" w:rsidP="00792BAF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792BAF">
        <w:rPr>
          <w:rFonts w:ascii="Calibri" w:hAnsi="Calibri" w:cs="Calibri"/>
          <w:sz w:val="22"/>
          <w:szCs w:val="22"/>
        </w:rPr>
        <w:t>kojom izjavljujemo da smo subjekt malog gospodarstva sukladno Preporuci Europske komisije 2003/361/EC od 6. svibnja 2003. godine</w:t>
      </w:r>
      <w:r w:rsidR="00792BAF" w:rsidRPr="00792BAF">
        <w:rPr>
          <w:rFonts w:ascii="Calibri" w:hAnsi="Calibri" w:cs="Calibri"/>
          <w:sz w:val="22"/>
          <w:szCs w:val="22"/>
        </w:rPr>
        <w:t xml:space="preserve"> i  Uredbi Komisije (EU) br. 651/2014 </w:t>
      </w:r>
      <w:proofErr w:type="spellStart"/>
      <w:r w:rsidR="00792BAF" w:rsidRPr="00792BAF">
        <w:rPr>
          <w:rFonts w:ascii="Calibri" w:hAnsi="Calibri" w:cs="Calibri"/>
          <w:sz w:val="22"/>
          <w:szCs w:val="22"/>
        </w:rPr>
        <w:t>оd</w:t>
      </w:r>
      <w:proofErr w:type="spellEnd"/>
      <w:r w:rsidR="00792BAF" w:rsidRPr="00792BAF">
        <w:rPr>
          <w:rFonts w:ascii="Calibri" w:hAnsi="Calibri" w:cs="Calibri"/>
          <w:sz w:val="22"/>
          <w:szCs w:val="22"/>
        </w:rPr>
        <w:t xml:space="preserve"> 17. lipnja 2014. o ocjenjivanju određenih kategorija potpora spojivima s unutarnjim tržištem u primjeni članaka 107. i 108. Ugovora (Tekst značajan za EGP) u dijelu koji se odnosi na definiciju malih i srednjih poduzeća sukladno odredbi članka 3. stavka 4. Priloga I</w:t>
      </w:r>
      <w:r w:rsidRPr="00792BAF">
        <w:rPr>
          <w:rFonts w:ascii="Calibri" w:hAnsi="Calibri" w:cs="Calibri"/>
          <w:sz w:val="22"/>
          <w:szCs w:val="22"/>
        </w:rPr>
        <w:t>;</w:t>
      </w:r>
    </w:p>
    <w:p w14:paraId="7D3CCAA1" w14:textId="77777777" w:rsidR="006E61E6" w:rsidRPr="00046CC3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  <w:r w:rsidR="006176B4" w:rsidRPr="00D36670">
        <w:rPr>
          <w:rFonts w:ascii="Calibri" w:hAnsi="Calibri" w:cs="Calibri"/>
          <w:sz w:val="22"/>
          <w:szCs w:val="22"/>
        </w:rPr>
        <w:t xml:space="preserve"> </w:t>
      </w:r>
    </w:p>
    <w:p w14:paraId="20367C53" w14:textId="77777777" w:rsidR="00C406C2" w:rsidRPr="007F5B5F" w:rsidRDefault="006E61E6" w:rsidP="002236C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F5B5F">
        <w:rPr>
          <w:rFonts w:ascii="Calibri" w:hAnsi="Calibri" w:cs="Calibri"/>
          <w:sz w:val="22"/>
          <w:szCs w:val="22"/>
        </w:rPr>
        <w:t>kojom izjavljujemo da</w:t>
      </w:r>
      <w:r w:rsidRPr="007F5B5F">
        <w:rPr>
          <w:rFonts w:ascii="Calibri" w:hAnsi="Calibri" w:cs="Calibri"/>
          <w:b/>
          <w:sz w:val="22"/>
          <w:szCs w:val="22"/>
        </w:rPr>
        <w:t xml:space="preserve"> </w:t>
      </w:r>
      <w:r w:rsidRPr="007F5B5F">
        <w:rPr>
          <w:rFonts w:ascii="Calibri" w:hAnsi="Calibri" w:cs="Calibri"/>
          <w:sz w:val="22"/>
          <w:szCs w:val="22"/>
        </w:rPr>
        <w:t xml:space="preserve">protiv </w:t>
      </w:r>
      <w:r w:rsidR="002E3096" w:rsidRPr="007F5B5F">
        <w:rPr>
          <w:rFonts w:ascii="Calibri" w:hAnsi="Calibri" w:cs="Calibri"/>
          <w:sz w:val="22"/>
          <w:szCs w:val="22"/>
        </w:rPr>
        <w:t>P</w:t>
      </w:r>
      <w:r w:rsidRPr="007F5B5F">
        <w:rPr>
          <w:rFonts w:ascii="Calibri" w:hAnsi="Calibri" w:cs="Calibri"/>
          <w:sz w:val="22"/>
          <w:szCs w:val="22"/>
        </w:rPr>
        <w:t xml:space="preserve">odnositelja </w:t>
      </w:r>
      <w:r w:rsidR="002E54F0" w:rsidRPr="007F5B5F">
        <w:rPr>
          <w:rFonts w:ascii="Calibri" w:hAnsi="Calibri" w:cs="Calibri"/>
          <w:sz w:val="22"/>
          <w:szCs w:val="22"/>
        </w:rPr>
        <w:t>prijave</w:t>
      </w:r>
      <w:r w:rsidR="002E3096" w:rsidRPr="007F5B5F">
        <w:rPr>
          <w:rFonts w:ascii="Calibri" w:hAnsi="Calibri" w:cs="Calibri"/>
          <w:sz w:val="22"/>
          <w:szCs w:val="22"/>
        </w:rPr>
        <w:t xml:space="preserve"> </w:t>
      </w:r>
      <w:r w:rsidRPr="007F5B5F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7F5B5F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</w:t>
      </w:r>
      <w:r w:rsidR="00C406C2" w:rsidRPr="00CB6C78">
        <w:rPr>
          <w:rFonts w:ascii="Calibri" w:hAnsi="Calibri" w:cs="Calibri"/>
          <w:sz w:val="22"/>
          <w:szCs w:val="22"/>
        </w:rPr>
        <w:t xml:space="preserve"> prijevara, pranje novca</w:t>
      </w:r>
      <w:r w:rsidR="007F5B5F" w:rsidRPr="007F5B5F">
        <w:rPr>
          <w:rFonts w:ascii="Calibri" w:hAnsi="Calibri" w:cs="Calibri"/>
          <w:sz w:val="22"/>
          <w:szCs w:val="22"/>
        </w:rPr>
        <w:t xml:space="preserve"> ili financiranje terorizma</w:t>
      </w:r>
      <w:r w:rsidR="00C406C2" w:rsidRPr="007F5B5F">
        <w:rPr>
          <w:rFonts w:ascii="Calibri" w:hAnsi="Calibri" w:cs="Calibri"/>
          <w:sz w:val="22"/>
          <w:szCs w:val="22"/>
        </w:rPr>
        <w:t>, zlouporaba položaja i ovlasti, nezakonito pogodovanje, primanje mita, davanje mita, trgovanje utjecajem, davanje mita za trgovanje utjecajem, zločinačko udruženje i počinjenje kaznenog djela u sastavu zločinačkog udruženja</w:t>
      </w:r>
      <w:r w:rsidR="007F5B5F" w:rsidRPr="007F5B5F">
        <w:rPr>
          <w:rFonts w:ascii="Calibri" w:hAnsi="Calibri" w:cs="Calibri"/>
          <w:sz w:val="22"/>
          <w:szCs w:val="22"/>
        </w:rPr>
        <w:t>, terorizam ili kaznena djela povezana s terorističkim aktivnostima, dječji rad ili druge oblike trgovanja ljudima</w:t>
      </w:r>
      <w:r w:rsidR="007C75AA" w:rsidRPr="007F5B5F">
        <w:rPr>
          <w:rFonts w:ascii="Calibri" w:hAnsi="Calibri" w:cs="Calibri"/>
          <w:sz w:val="22"/>
          <w:szCs w:val="22"/>
        </w:rPr>
        <w:t>;</w:t>
      </w:r>
    </w:p>
    <w:p w14:paraId="38D16DE2" w14:textId="57C50B96" w:rsidR="00123B8E" w:rsidRPr="00046CC3" w:rsidRDefault="004E2104" w:rsidP="002236C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60658">
        <w:rPr>
          <w:rFonts w:ascii="Calibri" w:hAnsi="Calibri" w:cs="Calibri"/>
          <w:sz w:val="22"/>
          <w:szCs w:val="22"/>
        </w:rPr>
        <w:t>kojom izjavljujemo da</w:t>
      </w:r>
      <w:r w:rsidR="009E0E82" w:rsidRPr="004F141D">
        <w:rPr>
          <w:rFonts w:ascii="Calibri" w:hAnsi="Calibri" w:cs="Calibri"/>
          <w:sz w:val="22"/>
          <w:szCs w:val="22"/>
        </w:rPr>
        <w:t xml:space="preserve"> pojedinačni vlasnici </w:t>
      </w:r>
      <w:r w:rsidRPr="008C2C17">
        <w:rPr>
          <w:rFonts w:ascii="Calibri" w:hAnsi="Calibri" w:cs="Calibri"/>
          <w:sz w:val="22"/>
          <w:szCs w:val="22"/>
        </w:rPr>
        <w:t>te</w:t>
      </w:r>
      <w:r w:rsidR="009E0E82" w:rsidRPr="00933CF8">
        <w:rPr>
          <w:rFonts w:ascii="Calibri" w:hAnsi="Calibri" w:cs="Calibri"/>
          <w:sz w:val="22"/>
          <w:szCs w:val="22"/>
        </w:rPr>
        <w:t xml:space="preserve"> </w:t>
      </w:r>
      <w:r w:rsidRPr="00933CF8">
        <w:rPr>
          <w:rFonts w:ascii="Calibri" w:hAnsi="Calibri" w:cs="Calibri"/>
          <w:sz w:val="22"/>
          <w:szCs w:val="22"/>
        </w:rPr>
        <w:t xml:space="preserve">partnerski i povezani subjekti s Podnositeljem prijave </w:t>
      </w:r>
      <w:r w:rsidR="004626FF" w:rsidRPr="00933CF8">
        <w:rPr>
          <w:rFonts w:ascii="Calibri" w:hAnsi="Calibri" w:cs="Calibri"/>
          <w:sz w:val="22"/>
          <w:szCs w:val="22"/>
        </w:rPr>
        <w:t>nisu u postupku povrata sredstava prethodno dodijeljenih u drugom postupku dodjele bespovratnih sredstava iz bilo kojeg javnog izvora (uključujući iz EU odnosno ESI fondova), za aktivnosti odnosno troškove koji nisu izvršeni</w:t>
      </w:r>
      <w:r w:rsidR="00C60658" w:rsidRPr="00C60658">
        <w:rPr>
          <w:rFonts w:ascii="Calibri" w:hAnsi="Calibri" w:cs="Calibri"/>
          <w:sz w:val="22"/>
          <w:szCs w:val="22"/>
        </w:rPr>
        <w:t xml:space="preserve"> ili nenamjensko korištenje sredstava ili na temelju prethodne odluke Komisije (kojom se potpora što ju je dodijelila država članica ocjenjuje nezakonitom i nespojivom s unutarnjim tržištem)</w:t>
      </w:r>
      <w:r w:rsidR="00384593">
        <w:rPr>
          <w:rFonts w:ascii="Calibri" w:hAnsi="Calibri" w:cs="Calibri"/>
          <w:sz w:val="22"/>
          <w:szCs w:val="22"/>
        </w:rPr>
        <w:t xml:space="preserve"> te</w:t>
      </w:r>
      <w:r w:rsidR="004626FF" w:rsidRPr="00C60658">
        <w:rPr>
          <w:rFonts w:ascii="Calibri" w:hAnsi="Calibri" w:cs="Calibri"/>
          <w:sz w:val="22"/>
          <w:szCs w:val="22"/>
        </w:rPr>
        <w:t xml:space="preserve"> </w:t>
      </w:r>
      <w:r w:rsidR="009E0E82" w:rsidRPr="00C60658">
        <w:rPr>
          <w:rFonts w:ascii="Calibri" w:hAnsi="Calibri" w:cs="Calibri"/>
          <w:sz w:val="22"/>
          <w:szCs w:val="22"/>
        </w:rPr>
        <w:t xml:space="preserve">imaju u cijelosti opravdane i namjenski iskorištene dodijeljene potpore male vrijednosti ako su iste </w:t>
      </w:r>
      <w:proofErr w:type="spellStart"/>
      <w:r w:rsidR="009E0E82" w:rsidRPr="00C60658">
        <w:rPr>
          <w:rFonts w:ascii="Calibri" w:hAnsi="Calibri" w:cs="Calibri"/>
          <w:sz w:val="22"/>
          <w:szCs w:val="22"/>
        </w:rPr>
        <w:t>dobili</w:t>
      </w:r>
      <w:r w:rsidR="007C75AA" w:rsidRPr="00C60658">
        <w:rPr>
          <w:rFonts w:ascii="Calibri" w:hAnsi="Calibri" w:cs="Calibri"/>
          <w:sz w:val="22"/>
          <w:szCs w:val="22"/>
        </w:rPr>
        <w:t>;</w:t>
      </w:r>
      <w:r w:rsidR="00710265">
        <w:rPr>
          <w:rFonts w:ascii="Calibri" w:hAnsi="Calibri" w:cs="Calibri"/>
          <w:sz w:val="22"/>
          <w:szCs w:val="22"/>
        </w:rPr>
        <w:t>kojom</w:t>
      </w:r>
      <w:proofErr w:type="spellEnd"/>
      <w:r w:rsidR="00710265">
        <w:rPr>
          <w:rFonts w:ascii="Calibri" w:hAnsi="Calibri" w:cs="Calibri"/>
          <w:sz w:val="22"/>
          <w:szCs w:val="22"/>
        </w:rPr>
        <w:t xml:space="preserve"> </w:t>
      </w:r>
      <w:r w:rsidR="00123B8E" w:rsidRPr="00123B8E">
        <w:rPr>
          <w:rFonts w:ascii="Calibri" w:hAnsi="Calibri" w:cs="Calibri"/>
          <w:sz w:val="22"/>
          <w:szCs w:val="22"/>
        </w:rPr>
        <w:t>izjavljujemo da nismo za istu namjenu i za iste aktivnosti dobili sredstva iz drugih programa u okviru nacionalnog proračuna i drugih javnih izvora, javnih fondova Europsk</w:t>
      </w:r>
      <w:r w:rsidR="002236CF">
        <w:rPr>
          <w:rFonts w:ascii="Calibri" w:hAnsi="Calibri" w:cs="Calibri"/>
          <w:sz w:val="22"/>
          <w:szCs w:val="22"/>
        </w:rPr>
        <w:t>e unije i izvan Europske unije;</w:t>
      </w:r>
    </w:p>
    <w:p w14:paraId="5571439A" w14:textId="77777777" w:rsidR="006E61E6" w:rsidRPr="002236CF" w:rsidRDefault="00710265" w:rsidP="002236C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izjavljujemo da ćemo dodijeljenu potporu u okviru ovog Javnog poziva koristiti u skladu s odredbama o potporama male vrijednosti (UREDBA KOMISIJE (EU) br. 1407/2013 od 18. prosinca 2013. o primjeni članka 107. i 108. Ugovora o funkcioniranju Europske unije na 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potpore)</w:t>
      </w:r>
      <w:r w:rsidR="007847ED">
        <w:rPr>
          <w:rFonts w:ascii="Calibri" w:hAnsi="Calibri" w:cs="Calibri"/>
          <w:sz w:val="22"/>
          <w:szCs w:val="22"/>
        </w:rPr>
        <w:t>.</w:t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14:paraId="7AAED30C" w14:textId="77777777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563D" w14:textId="77777777"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86690" w14:textId="77777777" w:rsidR="00F62BBF" w:rsidRDefault="00F62BBF" w:rsidP="0038594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033544A" w14:textId="446865B5" w:rsidR="004E2104" w:rsidRPr="00385940" w:rsidRDefault="002A5F25" w:rsidP="00AE7D9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85940">
              <w:rPr>
                <w:rFonts w:ascii="Calibri" w:hAnsi="Calibri" w:cs="Calibri"/>
                <w:sz w:val="28"/>
                <w:szCs w:val="28"/>
              </w:rPr>
              <w:t>PODACI O</w:t>
            </w:r>
            <w:r w:rsidR="00737EB4" w:rsidRPr="00385940">
              <w:rPr>
                <w:rFonts w:ascii="Calibri" w:hAnsi="Calibri" w:cs="Calibri"/>
                <w:sz w:val="28"/>
                <w:szCs w:val="28"/>
              </w:rPr>
              <w:t xml:space="preserve"> VLASNIČKOJ STRUKTURI</w:t>
            </w:r>
            <w:r w:rsidRPr="00385940">
              <w:rPr>
                <w:rFonts w:ascii="Calibri" w:hAnsi="Calibri" w:cs="Calibri"/>
                <w:sz w:val="28"/>
                <w:szCs w:val="28"/>
              </w:rPr>
              <w:t xml:space="preserve"> PODNOSITELJ</w:t>
            </w:r>
            <w:r w:rsidR="00737EB4" w:rsidRPr="00385940">
              <w:rPr>
                <w:rFonts w:ascii="Calibri" w:hAnsi="Calibri" w:cs="Calibri"/>
                <w:sz w:val="28"/>
                <w:szCs w:val="28"/>
              </w:rPr>
              <w:t>A</w:t>
            </w:r>
            <w:r w:rsidRPr="00385940">
              <w:rPr>
                <w:rFonts w:ascii="Calibri" w:hAnsi="Calibri" w:cs="Calibri"/>
                <w:sz w:val="28"/>
                <w:szCs w:val="28"/>
              </w:rPr>
              <w:t xml:space="preserve"> PRIJAVE</w:t>
            </w:r>
          </w:p>
          <w:p w14:paraId="0C357AA5" w14:textId="77777777"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14:paraId="7040363D" w14:textId="77777777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FE35BA9" w14:textId="77777777"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14:paraId="4740F6A4" w14:textId="77777777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5D0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0CE2" w14:textId="77777777"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B427CB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84B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25F2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8072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4C7E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14:paraId="37B21E4B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14:paraId="20B902F9" w14:textId="77777777" w:rsidTr="00190B3F">
        <w:tblPrEx>
          <w:tblBorders>
            <w:bottom w:val="none" w:sz="0" w:space="0" w:color="auto"/>
          </w:tblBorders>
        </w:tblPrEx>
        <w:trPr>
          <w:cantSplit/>
          <w:trHeight w:hRule="exact" w:val="398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1CA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EE8C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6B99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F2C39">
              <w:rPr>
                <w:rFonts w:ascii="Calibri" w:hAnsi="Calibri" w:cs="Calibri"/>
                <w:sz w:val="22"/>
                <w:szCs w:val="22"/>
              </w:rPr>
            </w:r>
            <w:r w:rsidR="001F2C3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F2C39">
              <w:rPr>
                <w:rFonts w:ascii="Calibri" w:hAnsi="Calibri" w:cs="Calibri"/>
                <w:sz w:val="22"/>
                <w:szCs w:val="22"/>
              </w:rPr>
            </w:r>
            <w:r w:rsidR="001F2C3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E12" w14:textId="77777777" w:rsidR="006176B4" w:rsidRPr="00385940" w:rsidRDefault="006176B4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B028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E60A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317A6AF1" w14:textId="77777777" w:rsidTr="00190B3F">
        <w:tblPrEx>
          <w:tblBorders>
            <w:bottom w:val="none" w:sz="0" w:space="0" w:color="auto"/>
          </w:tblBorders>
        </w:tblPrEx>
        <w:trPr>
          <w:cantSplit/>
          <w:trHeight w:hRule="exact" w:val="419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CF50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2D7E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74F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F2C39">
              <w:rPr>
                <w:rFonts w:ascii="Calibri" w:hAnsi="Calibri" w:cs="Calibri"/>
                <w:sz w:val="22"/>
                <w:szCs w:val="22"/>
              </w:rPr>
            </w:r>
            <w:r w:rsidR="001F2C3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F2C39">
              <w:rPr>
                <w:rFonts w:ascii="Calibri" w:hAnsi="Calibri" w:cs="Calibri"/>
                <w:sz w:val="22"/>
                <w:szCs w:val="22"/>
              </w:rPr>
            </w:r>
            <w:r w:rsidR="001F2C3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80D" w14:textId="77777777" w:rsidR="006176B4" w:rsidRPr="00385940" w:rsidRDefault="006176B4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95C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1B5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7F73D439" w14:textId="77777777" w:rsidTr="00190B3F">
        <w:tblPrEx>
          <w:tblBorders>
            <w:bottom w:val="none" w:sz="0" w:space="0" w:color="auto"/>
          </w:tblBorders>
        </w:tblPrEx>
        <w:trPr>
          <w:cantSplit/>
          <w:trHeight w:hRule="exact" w:val="42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F64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4FE1" w14:textId="77777777" w:rsidR="00190B3F" w:rsidRDefault="00190B3F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C4A2854" w14:textId="77777777" w:rsidR="00190B3F" w:rsidRPr="00190B3F" w:rsidRDefault="00190B3F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3FA0432" w14:textId="77777777" w:rsidR="00190B3F" w:rsidRPr="00190B3F" w:rsidRDefault="00190B3F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497FB84C" w14:textId="77777777" w:rsidR="00190B3F" w:rsidRPr="00190B3F" w:rsidRDefault="00190B3F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43CE160C" w14:textId="77777777" w:rsidR="00190B3F" w:rsidRPr="00190B3F" w:rsidRDefault="00190B3F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430AD6A" w14:textId="77777777" w:rsidR="00190B3F" w:rsidRPr="00190B3F" w:rsidRDefault="00190B3F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6A799A4A" w14:textId="77777777" w:rsidR="006176B4" w:rsidRPr="00190B3F" w:rsidRDefault="006176B4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078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F2C39">
              <w:rPr>
                <w:rFonts w:ascii="Calibri" w:hAnsi="Calibri" w:cs="Calibri"/>
                <w:sz w:val="22"/>
                <w:szCs w:val="22"/>
              </w:rPr>
            </w:r>
            <w:r w:rsidR="001F2C3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F2C39">
              <w:rPr>
                <w:rFonts w:ascii="Calibri" w:hAnsi="Calibri" w:cs="Calibri"/>
                <w:sz w:val="22"/>
                <w:szCs w:val="22"/>
              </w:rPr>
            </w:r>
            <w:r w:rsidR="001F2C3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189" w14:textId="77777777" w:rsidR="006176B4" w:rsidRPr="00385940" w:rsidRDefault="006176B4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5BBA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91B6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14:paraId="1572A265" w14:textId="77777777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9A17822" w14:textId="77777777" w:rsidR="00190B3F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>NAPOMENA:</w:t>
            </w:r>
            <w:r w:rsidR="00695762" w:rsidRPr="00385940"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  <w:p w14:paraId="628A79B4" w14:textId="77777777" w:rsidR="00190B3F" w:rsidRPr="00190B3F" w:rsidRDefault="00190B3F" w:rsidP="00190B3F"/>
          <w:p w14:paraId="756BE7EC" w14:textId="77777777" w:rsidR="00190B3F" w:rsidRPr="00190B3F" w:rsidRDefault="00190B3F" w:rsidP="00190B3F"/>
          <w:p w14:paraId="47AD3A67" w14:textId="77777777" w:rsidR="00190B3F" w:rsidRDefault="00190B3F" w:rsidP="00190B3F"/>
          <w:p w14:paraId="5BA64A06" w14:textId="77777777" w:rsidR="000C7D78" w:rsidRPr="00190B3F" w:rsidRDefault="000C7D78" w:rsidP="00190B3F"/>
        </w:tc>
      </w:tr>
    </w:tbl>
    <w:p w14:paraId="69CCCAD7" w14:textId="77777777" w:rsidR="006E61E6" w:rsidRPr="00190B3F" w:rsidRDefault="00190B3F" w:rsidP="00DD7DED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PODACI O PARTNERSKIM I </w:t>
      </w:r>
      <w:r w:rsidR="002A5F25" w:rsidRPr="00190B3F">
        <w:rPr>
          <w:rFonts w:ascii="Calibri" w:hAnsi="Calibri" w:cs="Calibri"/>
          <w:sz w:val="28"/>
          <w:szCs w:val="28"/>
        </w:rPr>
        <w:t>POVEZANIM SUBJEKTIMA S PODNOSITELJEM PRIJAVE</w:t>
      </w:r>
    </w:p>
    <w:p w14:paraId="708E8540" w14:textId="77777777"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997"/>
        <w:gridCol w:w="1985"/>
        <w:gridCol w:w="3090"/>
      </w:tblGrid>
      <w:tr w:rsidR="00416F09" w:rsidRPr="00D36670" w14:paraId="1E5ECCB4" w14:textId="77777777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269ADEB7" w14:textId="77777777"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14:paraId="130535EE" w14:textId="77777777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CE0A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01565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B3A2" w14:textId="77777777"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14:paraId="187C29A9" w14:textId="77777777" w:rsidTr="002236CF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AA67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FB12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D096" w14:textId="77777777"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C577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17D5" w14:textId="77777777"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14:paraId="5EBA9161" w14:textId="77777777" w:rsidTr="002236CF">
        <w:trPr>
          <w:cantSplit/>
          <w:trHeight w:hRule="exact" w:val="279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05B8" w14:textId="77777777"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34F12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652" w14:textId="77777777" w:rsidR="00416F09" w:rsidRPr="00D36670" w:rsidRDefault="00416F09" w:rsidP="002236C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4C8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0F3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1C512A97" w14:textId="77777777" w:rsidTr="002236CF">
        <w:trPr>
          <w:cantSplit/>
          <w:trHeight w:hRule="exact" w:val="285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0DAE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A513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B413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2580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F39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0CE7FE45" w14:textId="77777777" w:rsidTr="002236CF">
        <w:trPr>
          <w:cantSplit/>
          <w:trHeight w:hRule="exact" w:val="287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B520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08E67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CFF8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5309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027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7785B081" w14:textId="77777777" w:rsidTr="002236CF">
        <w:trPr>
          <w:cantSplit/>
          <w:trHeight w:hRule="exact" w:val="291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5616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C99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04EB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9552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EA3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D13508" w14:textId="77777777"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X="-72" w:tblpY="1"/>
        <w:tblOverlap w:val="never"/>
        <w:tblW w:w="14781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14:paraId="796647EA" w14:textId="77777777" w:rsidTr="00F62BBF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AEC6187" w14:textId="77777777" w:rsidR="00D81A3D" w:rsidRPr="00D36670" w:rsidRDefault="00D81A3D" w:rsidP="00F62B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14:paraId="54FF48E0" w14:textId="77777777" w:rsidTr="00F62BBF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1CDF9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7ADEF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99EC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9C05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14:paraId="6C5DEC63" w14:textId="77777777" w:rsidTr="00F62BBF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AA24" w14:textId="77777777" w:rsidR="00D81A3D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F14" w14:textId="77777777" w:rsidR="00D81A3D" w:rsidRPr="00987C61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09A" w14:textId="77777777" w:rsidR="00D81A3D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1B9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E84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9C4C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7E1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14:paraId="0868DED9" w14:textId="77777777" w:rsidTr="00F62BBF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2704C" w14:textId="77777777" w:rsidR="00D81A3D" w:rsidRPr="00D36670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B07D4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7F8EE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7CAF" w14:textId="77777777" w:rsidR="00D81A3D" w:rsidRPr="00D36670" w:rsidRDefault="00D81A3D" w:rsidP="00F62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FE38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079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3B89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2728241F" w14:textId="77777777" w:rsidTr="00F62BBF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E9C6" w14:textId="77777777" w:rsidR="00D81A3D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1A95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52D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A2B" w14:textId="77777777" w:rsidR="00D81A3D" w:rsidRPr="00D36670" w:rsidRDefault="00D81A3D" w:rsidP="00F62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4DA7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C4D4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C597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7D46F175" w14:textId="77777777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E932D" w14:textId="77777777" w:rsidR="00D81A3D" w:rsidRPr="00D36670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0FDFD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CA82F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BB50" w14:textId="77777777" w:rsidR="00D81A3D" w:rsidRPr="00D36670" w:rsidRDefault="00D81A3D" w:rsidP="00F62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44B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7EFC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45F0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11D10D63" w14:textId="77777777" w:rsidTr="00F62BBF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1D93" w14:textId="77777777" w:rsidR="00D81A3D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64DA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A781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56D" w14:textId="77777777" w:rsidR="00D81A3D" w:rsidRPr="00D36670" w:rsidRDefault="00D81A3D" w:rsidP="00F62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304A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4A9F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7107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06EB5AC1" w14:textId="77777777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B3B8D" w14:textId="77777777" w:rsidR="00D81A3D" w:rsidRPr="00D36670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846A0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A16A7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D28" w14:textId="77777777" w:rsidR="00D81A3D" w:rsidRPr="00D36670" w:rsidRDefault="00D81A3D" w:rsidP="00190B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9E01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683A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4712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BC11CE7" w14:textId="77777777" w:rsidTr="00F62BBF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018" w14:textId="77777777" w:rsidR="00D81A3D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621C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D19E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791" w14:textId="77777777" w:rsidR="00D81A3D" w:rsidRPr="00D36670" w:rsidRDefault="00D81A3D" w:rsidP="00190B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88A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716E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66FE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69A1DCC3" w14:textId="77777777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EA2B5" w14:textId="77777777" w:rsidR="00D81A3D" w:rsidRPr="00D36670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4DCF5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D8FBA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BA1" w14:textId="77777777" w:rsidR="00D81A3D" w:rsidRPr="00D36670" w:rsidRDefault="00D81A3D" w:rsidP="00190B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6CA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8CE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743B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70CBDA93" w14:textId="77777777" w:rsidTr="00F62BBF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232C" w14:textId="77777777" w:rsidR="00D81A3D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BE6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6A3F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335" w14:textId="77777777" w:rsidR="00D81A3D" w:rsidRPr="00D36670" w:rsidRDefault="00D81A3D" w:rsidP="00190B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BDAC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4E1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15B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8D3449" w14:textId="77777777"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14:paraId="435BD856" w14:textId="77777777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F1BAA29" w14:textId="77777777"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36670" w:rsidDel="00093A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14:paraId="6C73C694" w14:textId="77777777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353B" w14:textId="77777777"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1F80B" w14:textId="77777777"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58F26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D6A" w14:textId="77777777"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14:paraId="40404AE9" w14:textId="77777777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0B43" w14:textId="77777777"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79C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5CF9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AA3A" w14:textId="77777777"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50F5" w14:textId="77777777"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9154" w14:textId="77777777"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14:paraId="7652E203" w14:textId="77777777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AF2C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5B8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CBB3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734A" w14:textId="77777777"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8884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75B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3C2FE81C" w14:textId="77777777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72EA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585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221E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B896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043F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FBD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2C383F62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5D28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8FC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30E5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066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BD2B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D25E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745AA49F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6746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A5A5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9424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03D1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417E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D14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6A55FB" w14:textId="77777777"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14:paraId="2E6A22EC" w14:textId="77777777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E715F85" w14:textId="77777777"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14:paraId="43A29047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A74A7" w14:textId="77777777"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9F7FE" w14:textId="77777777"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BB67F" w14:textId="77777777"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FD35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14:paraId="65DB400D" w14:textId="77777777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CC35" w14:textId="77777777"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F3FA" w14:textId="77777777"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BF26" w14:textId="77777777"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DC10" w14:textId="77777777" w:rsidR="002236CF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</w:t>
            </w:r>
            <w:r w:rsidR="002236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</w:p>
          <w:p w14:paraId="48A321B0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88B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1A89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E2E5" w14:textId="77777777" w:rsidR="002236CF" w:rsidRDefault="002236CF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</w:t>
            </w:r>
          </w:p>
          <w:p w14:paraId="12EB3EF7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glasačkog prava</w:t>
            </w:r>
          </w:p>
        </w:tc>
      </w:tr>
      <w:tr w:rsidR="00BD4C91" w:rsidRPr="00D36670" w14:paraId="48CAF6F2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52703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67455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9BD58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1FE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7983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984B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38E9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531E95B2" w14:textId="77777777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7383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3B03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470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F811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73A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82FA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5D1B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26D82A0A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1B30A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E7D9E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60152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858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4D8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0319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AB8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520EF4F4" w14:textId="77777777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819F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F3E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3F9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701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D4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754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DB89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37081703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1AD8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AA104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FFA67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4D7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6E13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B05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5A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4677523C" w14:textId="77777777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BF1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3BD3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E3C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52C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8EF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35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5C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7C6D562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A9173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AD7D2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67478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FFC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221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91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1FCD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73F5188" w14:textId="77777777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F9B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294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65E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7C61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72FA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9D3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09E3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35293B" w14:textId="2BD03E82" w:rsidR="004A4E88" w:rsidRPr="00D36670" w:rsidRDefault="004A4E88" w:rsidP="006E61E6">
      <w:pPr>
        <w:jc w:val="both"/>
        <w:rPr>
          <w:rFonts w:ascii="Calibri" w:hAnsi="Calibri" w:cs="Calibri"/>
          <w:sz w:val="22"/>
          <w:szCs w:val="22"/>
        </w:rPr>
      </w:pPr>
    </w:p>
    <w:p w14:paraId="2C7BAD0D" w14:textId="77777777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</w:t>
      </w:r>
      <w:proofErr w:type="spellStart"/>
      <w:r w:rsidR="00033053">
        <w:rPr>
          <w:rFonts w:ascii="Calibri" w:hAnsi="Calibri" w:cs="Calibri"/>
          <w:sz w:val="22"/>
          <w:szCs w:val="22"/>
        </w:rPr>
        <w:t>ici</w:t>
      </w:r>
      <w:proofErr w:type="spellEnd"/>
      <w:r w:rsidR="00033053">
        <w:rPr>
          <w:rFonts w:ascii="Calibri" w:hAnsi="Calibri" w:cs="Calibri"/>
          <w:sz w:val="22"/>
          <w:szCs w:val="22"/>
        </w:rPr>
        <w:t>, odnosno</w:t>
      </w:r>
      <w:r w:rsidRPr="00D36670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033053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14:paraId="1FAAA5CA" w14:textId="77777777"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>Ministarstvo</w:t>
      </w:r>
      <w:r w:rsidR="0037243C">
        <w:rPr>
          <w:rFonts w:ascii="Calibri" w:hAnsi="Calibri" w:cs="Calibri"/>
          <w:sz w:val="22"/>
          <w:szCs w:val="22"/>
        </w:rPr>
        <w:t xml:space="preserve"> gospodarstva i održivog razvoja</w:t>
      </w:r>
      <w:r w:rsidRPr="00D36670">
        <w:rPr>
          <w:rFonts w:ascii="Calibri" w:hAnsi="Calibri" w:cs="Calibri"/>
          <w:sz w:val="22"/>
          <w:szCs w:val="22"/>
        </w:rPr>
        <w:t>.</w:t>
      </w:r>
    </w:p>
    <w:p w14:paraId="504F189C" w14:textId="4E3A8F0C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4"/>
        <w:gridCol w:w="4551"/>
        <w:gridCol w:w="4655"/>
      </w:tblGrid>
      <w:tr w:rsidR="00EF6DB1" w:rsidRPr="00D36670" w14:paraId="2869D622" w14:textId="77777777" w:rsidTr="001F2C39">
        <w:trPr>
          <w:trHeight w:val="70"/>
        </w:trPr>
        <w:tc>
          <w:tcPr>
            <w:tcW w:w="4744" w:type="dxa"/>
          </w:tcPr>
          <w:p w14:paraId="3124EF5E" w14:textId="72A9A171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1B26" w:rsidRPr="00A07393">
              <w:rPr>
                <w:rFonts w:ascii="Calibri" w:hAnsi="Calibri" w:cs="Calibri"/>
                <w:sz w:val="22"/>
                <w:szCs w:val="22"/>
              </w:rPr>
              <w:t>________________,__________</w:t>
            </w:r>
            <w:r w:rsidR="00F62BBF" w:rsidRPr="00A073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1D68" w:rsidRPr="00A073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2BBF" w:rsidRPr="00A07393">
              <w:rPr>
                <w:rFonts w:ascii="Calibri" w:hAnsi="Calibri" w:cs="Calibri"/>
                <w:sz w:val="22"/>
                <w:szCs w:val="22"/>
              </w:rPr>
              <w:t>20</w:t>
            </w:r>
            <w:r w:rsidR="00190B3F" w:rsidRPr="00A07393">
              <w:rPr>
                <w:rFonts w:ascii="Calibri" w:hAnsi="Calibri" w:cs="Calibri"/>
                <w:sz w:val="22"/>
                <w:szCs w:val="22"/>
              </w:rPr>
              <w:t>21</w:t>
            </w:r>
            <w:r w:rsidRPr="00A07393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14:paraId="70FFC409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1073C6" w14:textId="0F80215B" w:rsidR="00EF6DB1" w:rsidRPr="00D36670" w:rsidRDefault="001F2C3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36CF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553638FD" w14:textId="3904FD8F" w:rsidR="00EF6DB1" w:rsidRPr="00D36670" w:rsidRDefault="004440E3" w:rsidP="004440E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1F2C39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2236CF">
              <w:rPr>
                <w:rFonts w:ascii="Calibri" w:hAnsi="Calibri" w:cs="Calibri"/>
                <w:sz w:val="22"/>
                <w:szCs w:val="22"/>
              </w:rPr>
              <w:t>(naziv Podnositelja prijave)</w:t>
            </w:r>
          </w:p>
        </w:tc>
        <w:tc>
          <w:tcPr>
            <w:tcW w:w="4551" w:type="dxa"/>
          </w:tcPr>
          <w:p w14:paraId="1C351562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5" w:type="dxa"/>
          </w:tcPr>
          <w:p w14:paraId="3B82116A" w14:textId="77777777"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="00293B70">
              <w:rPr>
                <w:rFonts w:ascii="Calibri" w:hAnsi="Calibri" w:cs="Calibri"/>
                <w:sz w:val="22"/>
                <w:szCs w:val="22"/>
              </w:rPr>
              <w:t>ici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14:paraId="07E2EDEC" w14:textId="77777777"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CE251E" w14:textId="77777777" w:rsidR="00EF6DB1" w:rsidRPr="00D36670" w:rsidRDefault="002236CF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2A72B416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14:paraId="0D736EB6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06AF0DE" w14:textId="77777777" w:rsidR="00EF6DB1" w:rsidRPr="00D36670" w:rsidRDefault="002236CF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41A749B1" w14:textId="77777777"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  <w:p w14:paraId="49C2EB5C" w14:textId="77777777"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B65F11" w14:textId="45692ECC" w:rsidR="00B062F7" w:rsidRPr="00D36670" w:rsidRDefault="00190B3F" w:rsidP="001F2C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M.P.</w:t>
            </w:r>
            <w:r w:rsidR="001F2C39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14:paraId="7F48B0B6" w14:textId="77777777" w:rsidR="00010E25" w:rsidRPr="00D36670" w:rsidRDefault="00010E25" w:rsidP="001F2C39">
      <w:pPr>
        <w:pStyle w:val="NoSpacing"/>
      </w:pPr>
    </w:p>
    <w:sectPr w:rsidR="00010E25" w:rsidRPr="00D36670" w:rsidSect="00C10C2D">
      <w:headerReference w:type="default" r:id="rId8"/>
      <w:footerReference w:type="even" r:id="rId9"/>
      <w:footerReference w:type="default" r:id="rId10"/>
      <w:pgSz w:w="16838" w:h="11906" w:orient="landscape"/>
      <w:pgMar w:top="0" w:right="902" w:bottom="284" w:left="1418" w:header="709" w:footer="3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F9B5C" w14:textId="77777777" w:rsidR="00DE5AE8" w:rsidRDefault="00DE5AE8">
      <w:r>
        <w:separator/>
      </w:r>
    </w:p>
  </w:endnote>
  <w:endnote w:type="continuationSeparator" w:id="0">
    <w:p w14:paraId="5330EE79" w14:textId="77777777" w:rsidR="00DE5AE8" w:rsidRDefault="00DE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8000" w14:textId="77777777" w:rsidR="00CB5173" w:rsidRDefault="009C59A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93C52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D8C4" w14:textId="613297EE" w:rsidR="00190B3F" w:rsidRDefault="00A07393" w:rsidP="00A07393">
    <w:pPr>
      <w:pStyle w:val="Footer"/>
      <w:jc w:val="center"/>
    </w:pPr>
    <w:r>
      <w:rPr>
        <w:noProof/>
      </w:rPr>
      <w:drawing>
        <wp:inline distT="0" distB="0" distL="0" distR="0" wp14:anchorId="7BAE551D" wp14:editId="6CFB6C7C">
          <wp:extent cx="3561715" cy="1304925"/>
          <wp:effectExtent l="0" t="0" r="635" b="952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17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0060B" w14:textId="77777777" w:rsidR="00DE5AE8" w:rsidRDefault="00DE5AE8">
      <w:r>
        <w:separator/>
      </w:r>
    </w:p>
  </w:footnote>
  <w:footnote w:type="continuationSeparator" w:id="0">
    <w:p w14:paraId="09696142" w14:textId="77777777" w:rsidR="00DE5AE8" w:rsidRDefault="00DE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C58BD" w14:textId="77777777" w:rsidR="00CB5173" w:rsidRPr="00046CC3" w:rsidRDefault="00046CC3" w:rsidP="00046CC3">
    <w:pPr>
      <w:pStyle w:val="Header"/>
      <w:jc w:val="right"/>
      <w:rPr>
        <w:rFonts w:ascii="Calibri" w:hAnsi="Calibri" w:cs="Calibri"/>
        <w:sz w:val="22"/>
      </w:rPr>
    </w:pPr>
    <w:r w:rsidRPr="00046CC3">
      <w:t xml:space="preserve"> </w:t>
    </w:r>
    <w:r w:rsidRPr="00046CC3">
      <w:rPr>
        <w:rFonts w:ascii="Calibri" w:hAnsi="Calibri" w:cs="Calibri"/>
        <w:sz w:val="22"/>
      </w:rPr>
      <w:t>Skupna izjava NAUKOVANJE/2020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13DC"/>
    <w:multiLevelType w:val="hybridMultilevel"/>
    <w:tmpl w:val="8960C176"/>
    <w:lvl w:ilvl="0" w:tplc="8056C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7E8E"/>
    <w:multiLevelType w:val="hybridMultilevel"/>
    <w:tmpl w:val="D2E415E6"/>
    <w:lvl w:ilvl="0" w:tplc="F33CD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0CEB"/>
    <w:multiLevelType w:val="hybridMultilevel"/>
    <w:tmpl w:val="178E1322"/>
    <w:lvl w:ilvl="0" w:tplc="F33CD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41CD6"/>
    <w:rsid w:val="00046CC3"/>
    <w:rsid w:val="00067F3B"/>
    <w:rsid w:val="00091BB1"/>
    <w:rsid w:val="00093AF5"/>
    <w:rsid w:val="000B1680"/>
    <w:rsid w:val="000C1AE7"/>
    <w:rsid w:val="000C26AF"/>
    <w:rsid w:val="000C7D78"/>
    <w:rsid w:val="000D446E"/>
    <w:rsid w:val="000F2069"/>
    <w:rsid w:val="00123B8E"/>
    <w:rsid w:val="00124724"/>
    <w:rsid w:val="00141005"/>
    <w:rsid w:val="00141C1A"/>
    <w:rsid w:val="0014430D"/>
    <w:rsid w:val="001538D5"/>
    <w:rsid w:val="00166454"/>
    <w:rsid w:val="00181051"/>
    <w:rsid w:val="00190B3F"/>
    <w:rsid w:val="001A0696"/>
    <w:rsid w:val="001A2D69"/>
    <w:rsid w:val="001B3E7C"/>
    <w:rsid w:val="001B6E42"/>
    <w:rsid w:val="001E1C34"/>
    <w:rsid w:val="001F2C39"/>
    <w:rsid w:val="002236CF"/>
    <w:rsid w:val="00233743"/>
    <w:rsid w:val="00260266"/>
    <w:rsid w:val="00272B4F"/>
    <w:rsid w:val="00280B30"/>
    <w:rsid w:val="0028228E"/>
    <w:rsid w:val="00293B70"/>
    <w:rsid w:val="0029771D"/>
    <w:rsid w:val="002A5F25"/>
    <w:rsid w:val="002C26B4"/>
    <w:rsid w:val="002E3096"/>
    <w:rsid w:val="002E54F0"/>
    <w:rsid w:val="00336DDD"/>
    <w:rsid w:val="00355C74"/>
    <w:rsid w:val="0037243C"/>
    <w:rsid w:val="00384593"/>
    <w:rsid w:val="00384D3A"/>
    <w:rsid w:val="00385940"/>
    <w:rsid w:val="003C7551"/>
    <w:rsid w:val="003C7834"/>
    <w:rsid w:val="003D113E"/>
    <w:rsid w:val="003D39B2"/>
    <w:rsid w:val="003D409D"/>
    <w:rsid w:val="003D67B2"/>
    <w:rsid w:val="003F1393"/>
    <w:rsid w:val="00416F09"/>
    <w:rsid w:val="004440E3"/>
    <w:rsid w:val="004576E9"/>
    <w:rsid w:val="004626FF"/>
    <w:rsid w:val="004A4E88"/>
    <w:rsid w:val="004A546B"/>
    <w:rsid w:val="004C1307"/>
    <w:rsid w:val="004D4878"/>
    <w:rsid w:val="004E2104"/>
    <w:rsid w:val="004F141D"/>
    <w:rsid w:val="00507259"/>
    <w:rsid w:val="00516F5C"/>
    <w:rsid w:val="00523522"/>
    <w:rsid w:val="00530DC3"/>
    <w:rsid w:val="00534A23"/>
    <w:rsid w:val="00590F28"/>
    <w:rsid w:val="005A3642"/>
    <w:rsid w:val="005C488C"/>
    <w:rsid w:val="005F7919"/>
    <w:rsid w:val="0060796A"/>
    <w:rsid w:val="006176B4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1D68"/>
    <w:rsid w:val="00702AAA"/>
    <w:rsid w:val="00710265"/>
    <w:rsid w:val="007172CC"/>
    <w:rsid w:val="007226E2"/>
    <w:rsid w:val="00737EB4"/>
    <w:rsid w:val="00764EF8"/>
    <w:rsid w:val="007847ED"/>
    <w:rsid w:val="00792BAF"/>
    <w:rsid w:val="007938C0"/>
    <w:rsid w:val="00796EF4"/>
    <w:rsid w:val="007A2D94"/>
    <w:rsid w:val="007C71F7"/>
    <w:rsid w:val="007C75AA"/>
    <w:rsid w:val="007D0BE5"/>
    <w:rsid w:val="007D2B71"/>
    <w:rsid w:val="007D5276"/>
    <w:rsid w:val="007D7025"/>
    <w:rsid w:val="007F59C6"/>
    <w:rsid w:val="007F5B5F"/>
    <w:rsid w:val="00805AD2"/>
    <w:rsid w:val="00813663"/>
    <w:rsid w:val="008240A6"/>
    <w:rsid w:val="00835EDC"/>
    <w:rsid w:val="008367A9"/>
    <w:rsid w:val="00854601"/>
    <w:rsid w:val="00861B26"/>
    <w:rsid w:val="00871804"/>
    <w:rsid w:val="008905C7"/>
    <w:rsid w:val="008C2C17"/>
    <w:rsid w:val="008E4B65"/>
    <w:rsid w:val="00933CF8"/>
    <w:rsid w:val="00942855"/>
    <w:rsid w:val="00944ABF"/>
    <w:rsid w:val="00973E15"/>
    <w:rsid w:val="00974CBC"/>
    <w:rsid w:val="0098597A"/>
    <w:rsid w:val="00987C61"/>
    <w:rsid w:val="009B2AF0"/>
    <w:rsid w:val="009B4F0A"/>
    <w:rsid w:val="009C59A8"/>
    <w:rsid w:val="009E0E82"/>
    <w:rsid w:val="00A07393"/>
    <w:rsid w:val="00A15654"/>
    <w:rsid w:val="00A30B69"/>
    <w:rsid w:val="00A51038"/>
    <w:rsid w:val="00A71404"/>
    <w:rsid w:val="00A83118"/>
    <w:rsid w:val="00A86001"/>
    <w:rsid w:val="00A932FA"/>
    <w:rsid w:val="00AB14FB"/>
    <w:rsid w:val="00AB29CD"/>
    <w:rsid w:val="00AE7D94"/>
    <w:rsid w:val="00B062F7"/>
    <w:rsid w:val="00B16074"/>
    <w:rsid w:val="00B427CB"/>
    <w:rsid w:val="00B42BBE"/>
    <w:rsid w:val="00B4397B"/>
    <w:rsid w:val="00B81B4C"/>
    <w:rsid w:val="00B83C01"/>
    <w:rsid w:val="00B95C06"/>
    <w:rsid w:val="00BB0E66"/>
    <w:rsid w:val="00BB7582"/>
    <w:rsid w:val="00BD4C91"/>
    <w:rsid w:val="00BF6636"/>
    <w:rsid w:val="00C02246"/>
    <w:rsid w:val="00C10C2D"/>
    <w:rsid w:val="00C12444"/>
    <w:rsid w:val="00C406C2"/>
    <w:rsid w:val="00C4425A"/>
    <w:rsid w:val="00C60658"/>
    <w:rsid w:val="00C70AE4"/>
    <w:rsid w:val="00C82EF3"/>
    <w:rsid w:val="00C87752"/>
    <w:rsid w:val="00CB5173"/>
    <w:rsid w:val="00CB55D1"/>
    <w:rsid w:val="00CB6C78"/>
    <w:rsid w:val="00CE6BBC"/>
    <w:rsid w:val="00D03140"/>
    <w:rsid w:val="00D1675F"/>
    <w:rsid w:val="00D33D82"/>
    <w:rsid w:val="00D36670"/>
    <w:rsid w:val="00D45233"/>
    <w:rsid w:val="00D64A09"/>
    <w:rsid w:val="00D6763D"/>
    <w:rsid w:val="00D81A3D"/>
    <w:rsid w:val="00DD7DED"/>
    <w:rsid w:val="00DE5AE8"/>
    <w:rsid w:val="00DE7121"/>
    <w:rsid w:val="00E10FFF"/>
    <w:rsid w:val="00E22689"/>
    <w:rsid w:val="00E61FC8"/>
    <w:rsid w:val="00E72429"/>
    <w:rsid w:val="00E91308"/>
    <w:rsid w:val="00E97733"/>
    <w:rsid w:val="00EF6DB1"/>
    <w:rsid w:val="00F60EE5"/>
    <w:rsid w:val="00F62BBF"/>
    <w:rsid w:val="00F8037A"/>
    <w:rsid w:val="00F95389"/>
    <w:rsid w:val="00F96225"/>
    <w:rsid w:val="00FA7B06"/>
    <w:rsid w:val="00FB68BF"/>
    <w:rsid w:val="00FC7239"/>
    <w:rsid w:val="00FD141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7F1E02B"/>
  <w15:docId w15:val="{CF6FF78B-BB37-4C20-8A82-DBC43A5F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  <w:style w:type="character" w:customStyle="1" w:styleId="normaltextrun">
    <w:name w:val="normaltextrun"/>
    <w:basedOn w:val="DefaultParagraphFont"/>
    <w:rsid w:val="00CB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CD27-02F8-4D92-8F6F-52C40E97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716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Tomislav Pavelić</cp:lastModifiedBy>
  <cp:revision>6</cp:revision>
  <cp:lastPrinted>2015-03-06T15:48:00Z</cp:lastPrinted>
  <dcterms:created xsi:type="dcterms:W3CDTF">2020-12-03T06:38:00Z</dcterms:created>
  <dcterms:modified xsi:type="dcterms:W3CDTF">2020-12-04T09:01:00Z</dcterms:modified>
</cp:coreProperties>
</file>